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CE" w:rsidRDefault="00787ECE" w:rsidP="00787ECE">
      <w:pPr>
        <w:pStyle w:val="Style6"/>
        <w:widowControl/>
        <w:ind w:left="4248" w:hanging="4106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Изх.№25-00-73/15.05.2024г.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eastAsia="bg-BG"/>
        </w:rPr>
      </w:pPr>
      <w:r>
        <w:rPr>
          <w:rStyle w:val="FontStyle22"/>
          <w:bCs/>
          <w:lang w:val="bg-BG" w:eastAsia="bg-BG"/>
        </w:rPr>
        <w:t>ОБЩИНСКИ СЪВЕТ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val="bg-BG" w:eastAsia="bg-BG"/>
        </w:rPr>
      </w:pPr>
      <w:r>
        <w:rPr>
          <w:rStyle w:val="FontStyle22"/>
          <w:bCs/>
          <w:lang w:val="bg-BG" w:eastAsia="bg-BG"/>
        </w:rPr>
        <w:t>ГР. РУДОЗЕМ</w:t>
      </w:r>
    </w:p>
    <w:p w:rsidR="003C35E7" w:rsidRDefault="003C35E7" w:rsidP="003C35E7">
      <w:pPr>
        <w:pStyle w:val="Style6"/>
        <w:widowControl/>
        <w:ind w:left="6053" w:firstLine="0"/>
        <w:rPr>
          <w:rStyle w:val="FontStyle22"/>
          <w:b w:val="0"/>
          <w:bCs/>
          <w:lang w:val="bg-BG" w:eastAsia="bg-BG"/>
        </w:rPr>
      </w:pPr>
    </w:p>
    <w:p w:rsidR="003C35E7" w:rsidRDefault="003C35E7" w:rsidP="003C35E7">
      <w:pPr>
        <w:pStyle w:val="Style7"/>
        <w:widowControl/>
        <w:spacing w:line="240" w:lineRule="exact"/>
        <w:ind w:left="2765"/>
        <w:jc w:val="both"/>
      </w:pPr>
    </w:p>
    <w:p w:rsidR="003C35E7" w:rsidRDefault="003C35E7" w:rsidP="003C35E7">
      <w:pPr>
        <w:pStyle w:val="Style7"/>
        <w:widowControl/>
        <w:spacing w:before="101"/>
        <w:ind w:left="2765"/>
        <w:rPr>
          <w:rStyle w:val="FontStyle23"/>
          <w:b w:val="0"/>
          <w:bCs/>
          <w:lang w:eastAsia="bg-BG"/>
        </w:rPr>
      </w:pPr>
      <w:r>
        <w:rPr>
          <w:rStyle w:val="FontStyle23"/>
          <w:bCs/>
          <w:lang w:val="bg-BG" w:eastAsia="bg-BG"/>
        </w:rPr>
        <w:t xml:space="preserve">            ДОКЛАДНА ЗАПИСКА</w:t>
      </w:r>
    </w:p>
    <w:p w:rsidR="003C35E7" w:rsidRDefault="003C35E7" w:rsidP="003C35E7">
      <w:pPr>
        <w:pStyle w:val="Style8"/>
        <w:widowControl/>
        <w:spacing w:line="240" w:lineRule="exact"/>
        <w:ind w:left="4430"/>
        <w:jc w:val="both"/>
      </w:pPr>
    </w:p>
    <w:p w:rsidR="003C35E7" w:rsidRPr="00B250EC" w:rsidRDefault="008C4C2F" w:rsidP="00B250EC">
      <w:pPr>
        <w:pStyle w:val="Style9"/>
        <w:widowControl/>
        <w:spacing w:before="60"/>
        <w:ind w:firstLine="708"/>
        <w:jc w:val="center"/>
        <w:rPr>
          <w:rStyle w:val="FontStyle25"/>
          <w:bCs/>
          <w:lang w:eastAsia="bg-BG"/>
        </w:rPr>
      </w:pPr>
      <w:proofErr w:type="spellStart"/>
      <w:r>
        <w:rPr>
          <w:rStyle w:val="FontStyle25"/>
          <w:bCs/>
          <w:lang w:val="bg-BG" w:eastAsia="bg-BG"/>
        </w:rPr>
        <w:t>Инж.Недко</w:t>
      </w:r>
      <w:proofErr w:type="spellEnd"/>
      <w:r>
        <w:rPr>
          <w:rStyle w:val="FontStyle25"/>
          <w:bCs/>
          <w:lang w:val="bg-BG" w:eastAsia="bg-BG"/>
        </w:rPr>
        <w:t xml:space="preserve"> Фиданов </w:t>
      </w:r>
      <w:proofErr w:type="spellStart"/>
      <w:r>
        <w:rPr>
          <w:rStyle w:val="FontStyle25"/>
          <w:bCs/>
          <w:lang w:val="bg-BG" w:eastAsia="bg-BG"/>
        </w:rPr>
        <w:t>Кулевски</w:t>
      </w:r>
      <w:proofErr w:type="spellEnd"/>
      <w:r w:rsidR="003C35E7">
        <w:rPr>
          <w:rStyle w:val="FontStyle25"/>
          <w:bCs/>
          <w:lang w:val="bg-BG" w:eastAsia="bg-BG"/>
        </w:rPr>
        <w:t xml:space="preserve"> – Кмет на Община Рудозем</w:t>
      </w:r>
    </w:p>
    <w:p w:rsidR="003C35E7" w:rsidRDefault="003C35E7" w:rsidP="003C35E7">
      <w:pPr>
        <w:spacing w:before="100" w:beforeAutospacing="1" w:after="100" w:afterAutospacing="1"/>
        <w:jc w:val="both"/>
        <w:outlineLvl w:val="0"/>
        <w:rPr>
          <w:color w:val="000000"/>
        </w:rPr>
      </w:pPr>
      <w:r>
        <w:rPr>
          <w:rStyle w:val="FontStyle25"/>
          <w:bCs/>
        </w:rPr>
        <w:t>ОТНОСНО: Допълнение на Годишната програма за управление и разпореждане с имоти-общинска собс</w:t>
      </w:r>
      <w:r w:rsidR="00853A3C">
        <w:rPr>
          <w:rStyle w:val="FontStyle25"/>
          <w:bCs/>
        </w:rPr>
        <w:t xml:space="preserve">твеност в Община Рудозем за 2024 </w:t>
      </w:r>
      <w:r>
        <w:rPr>
          <w:rStyle w:val="FontStyle25"/>
          <w:bCs/>
        </w:rPr>
        <w:t>г.</w:t>
      </w:r>
    </w:p>
    <w:p w:rsidR="003C35E7" w:rsidRDefault="003C35E7" w:rsidP="003C35E7">
      <w:pPr>
        <w:pStyle w:val="Style11"/>
        <w:widowControl/>
        <w:spacing w:line="360" w:lineRule="auto"/>
        <w:ind w:left="540"/>
        <w:rPr>
          <w:rStyle w:val="FontStyle25"/>
          <w:i/>
          <w:lang w:val="bg-BG"/>
        </w:rPr>
      </w:pPr>
      <w:r>
        <w:rPr>
          <w:rStyle w:val="FontStyle25"/>
          <w:i/>
          <w:lang w:val="bg-BG"/>
        </w:rPr>
        <w:t>УВАЖАЕМИ ГОСПОДИН ПРЕДСЕДАТЕЛ,</w:t>
      </w:r>
    </w:p>
    <w:p w:rsidR="003C35E7" w:rsidRPr="00B250EC" w:rsidRDefault="003C35E7" w:rsidP="00B250EC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3C35E7" w:rsidRDefault="003C35E7" w:rsidP="003C35E7">
      <w:pPr>
        <w:jc w:val="both"/>
      </w:pPr>
      <w:r>
        <w:t xml:space="preserve">            </w:t>
      </w:r>
      <w:r w:rsidR="0039701A">
        <w:t>С Решение</w:t>
      </w:r>
      <w:r w:rsidR="00B250EC">
        <w:t xml:space="preserve"> № 35, протокол № 6/30.01.2024</w:t>
      </w:r>
      <w:r w:rsidR="00847F4F" w:rsidRPr="00C9474A">
        <w:t xml:space="preserve"> г</w:t>
      </w:r>
      <w:r w:rsidR="00847F4F">
        <w:t xml:space="preserve"> </w:t>
      </w:r>
      <w:r>
        <w:t xml:space="preserve"> е приета Годишна програма за управление и разпореждане с имот</w:t>
      </w:r>
      <w:r w:rsidR="00B250EC">
        <w:t>и – общинска собственост за 2024</w:t>
      </w:r>
      <w:r>
        <w:t xml:space="preserve"> г. съгласно Закона за общинска собственост, програмата може да се изменя и допълва при необходимост от Общински съвет.</w:t>
      </w:r>
    </w:p>
    <w:p w:rsidR="003C35E7" w:rsidRDefault="003C35E7" w:rsidP="00B250EC">
      <w:pPr>
        <w:jc w:val="both"/>
      </w:pPr>
      <w:r>
        <w:t xml:space="preserve">            В тази връзка предлагам Общински съвет Рудозем на основание  чл. 21, ал. 1 от Закона за местното самоуправление и местната администрация  във връзка с чл.8 ал.9 от </w:t>
      </w:r>
      <w:r>
        <w:rPr>
          <w:rStyle w:val="FontStyle25"/>
          <w:bCs/>
        </w:rPr>
        <w:t xml:space="preserve"> ЗОС</w:t>
      </w:r>
      <w:r>
        <w:t xml:space="preserve">   да разгледа, обсъди и  приеме следното:</w:t>
      </w:r>
    </w:p>
    <w:p w:rsidR="001C780F" w:rsidRPr="00B250EC" w:rsidRDefault="001C780F" w:rsidP="00B250EC">
      <w:pPr>
        <w:jc w:val="both"/>
        <w:rPr>
          <w:rStyle w:val="af6"/>
          <w:rFonts w:ascii="Times New Roman" w:hAnsi="Times New Roman"/>
          <w:b/>
          <w:color w:val="FF0000"/>
          <w:sz w:val="24"/>
        </w:rPr>
      </w:pPr>
    </w:p>
    <w:p w:rsidR="003C35E7" w:rsidRDefault="003C35E7" w:rsidP="00B250EC">
      <w:pPr>
        <w:jc w:val="center"/>
      </w:pPr>
      <w:r>
        <w:t>ПРОЕКТО-РЕШЕНИЕ:</w:t>
      </w:r>
    </w:p>
    <w:p w:rsidR="001C780F" w:rsidRDefault="001C780F" w:rsidP="00B250EC">
      <w:pPr>
        <w:jc w:val="center"/>
      </w:pPr>
    </w:p>
    <w:p w:rsidR="00847F4F" w:rsidRDefault="003C35E7" w:rsidP="003C35E7">
      <w:pPr>
        <w:jc w:val="both"/>
        <w:rPr>
          <w:rStyle w:val="FontStyle25"/>
          <w:bCs/>
        </w:rPr>
      </w:pPr>
      <w:r>
        <w:t xml:space="preserve">              Общински съвет-Рудозем  актуализира </w:t>
      </w:r>
      <w:r>
        <w:rPr>
          <w:rStyle w:val="FontStyle25"/>
          <w:bCs/>
        </w:rPr>
        <w:t>Годишната програма за управление и разпореждане с имоти-общинска собственост в община Ру</w:t>
      </w:r>
      <w:r w:rsidR="00B250EC">
        <w:rPr>
          <w:rStyle w:val="FontStyle25"/>
          <w:bCs/>
        </w:rPr>
        <w:t>дозем за 2024</w:t>
      </w:r>
      <w:r w:rsidR="00373370">
        <w:rPr>
          <w:rStyle w:val="FontStyle25"/>
          <w:bCs/>
        </w:rPr>
        <w:t xml:space="preserve"> г. както следва</w:t>
      </w:r>
      <w:r w:rsidR="00847F4F">
        <w:rPr>
          <w:rStyle w:val="FontStyle25"/>
          <w:bCs/>
        </w:rPr>
        <w:t>:</w:t>
      </w:r>
    </w:p>
    <w:p w:rsidR="00B925BE" w:rsidRDefault="00B925BE" w:rsidP="00B925BE">
      <w:pPr>
        <w:jc w:val="both"/>
      </w:pPr>
      <w:r>
        <w:rPr>
          <w:rStyle w:val="FontStyle25"/>
          <w:bCs/>
        </w:rPr>
        <w:t>1.В ТОЧКА ІІІ,БУКВА</w:t>
      </w:r>
      <w:r>
        <w:rPr>
          <w:rStyle w:val="FontStyle25"/>
          <w:b/>
          <w:bCs/>
        </w:rPr>
        <w:t xml:space="preserve"> </w:t>
      </w:r>
      <w:r w:rsidRPr="00B925BE">
        <w:rPr>
          <w:rStyle w:val="FontStyle25"/>
          <w:b/>
          <w:bCs/>
        </w:rPr>
        <w:t>А</w:t>
      </w:r>
      <w:r>
        <w:rPr>
          <w:rStyle w:val="FontStyle25"/>
          <w:bCs/>
        </w:rPr>
        <w:t xml:space="preserve"> </w:t>
      </w:r>
      <w:r>
        <w:t>ИМОТИ КОИТО ОБЩИНАТА ИМА НАМЕРЕНИЕ ДА ПРЕДОСТАВИ ПОД НАЕМ СЕ ДОБАВЯ  :</w:t>
      </w:r>
    </w:p>
    <w:p w:rsidR="00B925BE" w:rsidRDefault="00B925BE" w:rsidP="00B925BE"/>
    <w:tbl>
      <w:tblPr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496"/>
      </w:tblGrid>
      <w:tr w:rsidR="00B925BE" w:rsidTr="00B925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по</w:t>
            </w:r>
          </w:p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имота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</w:t>
            </w:r>
          </w:p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/м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/</w:t>
            </w:r>
          </w:p>
        </w:tc>
      </w:tr>
      <w:tr w:rsidR="00B925BE" w:rsidTr="00B925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BE" w:rsidRDefault="00B925BE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 от имот с идентификатор 63207.501.216.1 – по КК на </w:t>
            </w:r>
            <w:proofErr w:type="spellStart"/>
            <w:r>
              <w:rPr>
                <w:lang w:eastAsia="en-US"/>
              </w:rPr>
              <w:t>гр.Рудозем</w:t>
            </w:r>
            <w:proofErr w:type="spellEnd"/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BE" w:rsidRDefault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1,00 </w:t>
            </w:r>
          </w:p>
        </w:tc>
      </w:tr>
      <w:tr w:rsidR="00B925BE" w:rsidTr="00B925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 от имот с идентификатор 63207.501.216.1 – по КК на </w:t>
            </w:r>
            <w:proofErr w:type="spellStart"/>
            <w:r>
              <w:rPr>
                <w:lang w:eastAsia="en-US"/>
              </w:rPr>
              <w:t>гр.Рудозем</w:t>
            </w:r>
            <w:proofErr w:type="spellEnd"/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1,00 </w:t>
            </w:r>
          </w:p>
        </w:tc>
      </w:tr>
      <w:tr w:rsidR="00B925BE" w:rsidTr="00B925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 от имот с идентификатор 63207.501.216.1 – по КК на </w:t>
            </w:r>
            <w:proofErr w:type="spellStart"/>
            <w:r>
              <w:rPr>
                <w:lang w:eastAsia="en-US"/>
              </w:rPr>
              <w:t>гр.Рудозем</w:t>
            </w:r>
            <w:proofErr w:type="spellEnd"/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1,00 </w:t>
            </w:r>
          </w:p>
        </w:tc>
      </w:tr>
      <w:tr w:rsidR="00B925BE" w:rsidTr="00B925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Pr="00B925BE" w:rsidRDefault="00B925BE" w:rsidP="00B925BE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 от УПИ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, кв.42 </w:t>
            </w:r>
            <w:proofErr w:type="spellStart"/>
            <w:r>
              <w:rPr>
                <w:lang w:eastAsia="en-US"/>
              </w:rPr>
              <w:t>с.Елховец</w:t>
            </w:r>
            <w:proofErr w:type="spellEnd"/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25BE" w:rsidTr="00B925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Pr="00B925BE" w:rsidRDefault="00B925BE" w:rsidP="00B925BE">
            <w:pPr>
              <w:pStyle w:val="ac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етаж от масивна сграда попадаща в УПИ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кв.19 </w:t>
            </w:r>
            <w:proofErr w:type="spellStart"/>
            <w:r>
              <w:rPr>
                <w:lang w:eastAsia="en-US"/>
              </w:rPr>
              <w:t>с.Елховец</w:t>
            </w:r>
            <w:proofErr w:type="spellEnd"/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E" w:rsidRDefault="00B925BE" w:rsidP="00B925BE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84,64</w:t>
            </w:r>
          </w:p>
        </w:tc>
      </w:tr>
    </w:tbl>
    <w:p w:rsidR="002D0E69" w:rsidRDefault="002D0E69" w:rsidP="003C35E7">
      <w:pPr>
        <w:jc w:val="both"/>
        <w:rPr>
          <w:rStyle w:val="FontStyle25"/>
          <w:bCs/>
        </w:rPr>
      </w:pPr>
    </w:p>
    <w:p w:rsidR="002D0E69" w:rsidRDefault="00847F4F" w:rsidP="002D0E69">
      <w:pPr>
        <w:jc w:val="both"/>
      </w:pPr>
      <w:r>
        <w:rPr>
          <w:rStyle w:val="FontStyle25"/>
          <w:bCs/>
        </w:rPr>
        <w:t xml:space="preserve"> </w:t>
      </w:r>
      <w:r w:rsidR="002D0E69" w:rsidRPr="00C9474A">
        <w:rPr>
          <w:rStyle w:val="FontStyle25"/>
          <w:bCs/>
        </w:rPr>
        <w:t>1.В ТОЧКА ІІІ,БУКВА</w:t>
      </w:r>
      <w:r w:rsidR="002D0E69" w:rsidRPr="00C9474A">
        <w:rPr>
          <w:rStyle w:val="FontStyle25"/>
          <w:b/>
          <w:bCs/>
        </w:rPr>
        <w:t xml:space="preserve"> В</w:t>
      </w:r>
      <w:r w:rsidR="002D0E69" w:rsidRPr="00C9474A">
        <w:rPr>
          <w:rStyle w:val="FontStyle25"/>
          <w:bCs/>
        </w:rPr>
        <w:t xml:space="preserve"> </w:t>
      </w:r>
      <w:r w:rsidR="002D0E69" w:rsidRPr="00C9474A">
        <w:t>УПИ В К</w:t>
      </w:r>
      <w:r w:rsidR="002D0E69">
        <w:t>ОИТО ОБЩИНАТА ИМА НАМЕРЕНИЕ ДА УЧРЕДИ ВЕЩНИ ПРАВА СЕ ДОБАВЯ</w:t>
      </w:r>
      <w:r w:rsidR="002D0E69" w:rsidRPr="00C9474A">
        <w:t>:</w:t>
      </w:r>
    </w:p>
    <w:p w:rsidR="002D0E69" w:rsidRPr="00C9474A" w:rsidRDefault="002D0E69" w:rsidP="002D0E69">
      <w:pPr>
        <w:jc w:val="both"/>
      </w:pPr>
    </w:p>
    <w:p w:rsidR="002D0E69" w:rsidRPr="00C9474A" w:rsidRDefault="002D0E69" w:rsidP="002D0E69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2D0E69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N по</w:t>
            </w:r>
          </w:p>
          <w:p w:rsidR="002D0E69" w:rsidRPr="00C9474A" w:rsidRDefault="002D0E69" w:rsidP="00480BC0">
            <w:pPr>
              <w:pStyle w:val="ac"/>
              <w:jc w:val="center"/>
            </w:pPr>
            <w:r w:rsidRPr="00C9474A"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Местонахождение</w:t>
            </w:r>
          </w:p>
          <w:p w:rsidR="002D0E69" w:rsidRPr="00C9474A" w:rsidRDefault="002D0E69" w:rsidP="00480BC0">
            <w:pPr>
              <w:pStyle w:val="ac"/>
              <w:jc w:val="center"/>
            </w:pPr>
            <w:r w:rsidRPr="00C9474A"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Площ</w:t>
            </w:r>
          </w:p>
          <w:p w:rsidR="002D0E69" w:rsidRPr="000721C5" w:rsidRDefault="002D0E69" w:rsidP="00480BC0">
            <w:pPr>
              <w:pStyle w:val="ac"/>
              <w:jc w:val="center"/>
            </w:pPr>
            <w:r>
              <w:t>/м</w:t>
            </w:r>
            <w:r w:rsidRPr="00C9474A">
              <w:rPr>
                <w:vertAlign w:val="superscript"/>
              </w:rPr>
              <w:t>2</w:t>
            </w:r>
            <w:r>
              <w:t>/</w:t>
            </w:r>
          </w:p>
          <w:p w:rsidR="002D0E69" w:rsidRPr="00C9474A" w:rsidRDefault="002D0E69" w:rsidP="00480BC0">
            <w:pPr>
              <w:pStyle w:val="ac"/>
              <w:jc w:val="center"/>
              <w:rPr>
                <w:vertAlign w:val="superscript"/>
              </w:rPr>
            </w:pP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01A" w:rsidRPr="00C9474A" w:rsidRDefault="0039701A" w:rsidP="0039701A">
            <w:pPr>
              <w:pStyle w:val="ac"/>
              <w:jc w:val="center"/>
            </w:pPr>
            <w:r w:rsidRPr="00C9474A"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01A" w:rsidRPr="00031718" w:rsidRDefault="00101D13" w:rsidP="00B925BE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</w:t>
            </w:r>
            <w:r w:rsidR="00B925BE">
              <w:rPr>
                <w:color w:val="000000"/>
              </w:rPr>
              <w:t xml:space="preserve"> от и</w:t>
            </w:r>
            <w:r w:rsidR="0039701A" w:rsidRPr="00031718">
              <w:rPr>
                <w:color w:val="000000"/>
              </w:rPr>
              <w:t>мот с идентификатор</w:t>
            </w:r>
            <w:r w:rsidR="00B925BE">
              <w:rPr>
                <w:color w:val="000000"/>
              </w:rPr>
              <w:t xml:space="preserve"> 63207.501.43 по КК на </w:t>
            </w:r>
            <w:proofErr w:type="spellStart"/>
            <w:r w:rsidR="00B925BE">
              <w:rPr>
                <w:color w:val="000000"/>
              </w:rPr>
              <w:t>гр.</w:t>
            </w:r>
            <w:r w:rsidR="0039701A">
              <w:rPr>
                <w:color w:val="000000"/>
              </w:rPr>
              <w:t>Рудозем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01A" w:rsidRPr="00031718" w:rsidRDefault="00B925BE" w:rsidP="0039701A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11,09</w:t>
            </w:r>
          </w:p>
        </w:tc>
      </w:tr>
    </w:tbl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3C35E7" w:rsidP="00FE28EE"/>
    <w:p w:rsidR="00171B4C" w:rsidRPr="00FE28EE" w:rsidRDefault="003C35E7" w:rsidP="00567639">
      <w:pPr>
        <w:pStyle w:val="11"/>
        <w:tabs>
          <w:tab w:val="left" w:pos="5535"/>
        </w:tabs>
      </w:pPr>
      <w:proofErr w:type="spellStart"/>
      <w:r>
        <w:t>ед</w:t>
      </w:r>
      <w:proofErr w:type="spellEnd"/>
      <w:r>
        <w:t xml:space="preserve">                </w:t>
      </w:r>
      <w:r w:rsidR="00FE28EE">
        <w:t xml:space="preserve">                               </w:t>
      </w:r>
    </w:p>
    <w:p w:rsid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</w:pPr>
    </w:p>
    <w:p w:rsidR="00FE28EE" w:rsidRP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09292A" w:rsidRDefault="0009292A" w:rsidP="00346B98">
      <w:pPr>
        <w:ind w:firstLine="708"/>
        <w:jc w:val="both"/>
      </w:pPr>
    </w:p>
    <w:p w:rsidR="00ED7919" w:rsidRPr="0009292A" w:rsidRDefault="0009292A" w:rsidP="0009292A">
      <w:pPr>
        <w:tabs>
          <w:tab w:val="left" w:pos="4185"/>
        </w:tabs>
      </w:pPr>
      <w:r>
        <w:tab/>
      </w:r>
      <w:bookmarkStart w:id="0" w:name="_GoBack"/>
      <w:r w:rsidR="00101D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sectPr w:rsidR="00ED7919" w:rsidRPr="0009292A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92" w:rsidRDefault="00EE1392">
      <w:r>
        <w:separator/>
      </w:r>
    </w:p>
  </w:endnote>
  <w:endnote w:type="continuationSeparator" w:id="0">
    <w:p w:rsidR="00EE1392" w:rsidRDefault="00EE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92" w:rsidRDefault="00EE1392">
      <w:r>
        <w:separator/>
      </w:r>
    </w:p>
  </w:footnote>
  <w:footnote w:type="continuationSeparator" w:id="0">
    <w:p w:rsidR="00EE1392" w:rsidRDefault="00EE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26C41"/>
    <w:rsid w:val="00031718"/>
    <w:rsid w:val="0004573C"/>
    <w:rsid w:val="0007633E"/>
    <w:rsid w:val="00080762"/>
    <w:rsid w:val="0009292A"/>
    <w:rsid w:val="00093096"/>
    <w:rsid w:val="000A14C5"/>
    <w:rsid w:val="000A32F3"/>
    <w:rsid w:val="000C4693"/>
    <w:rsid w:val="000F7769"/>
    <w:rsid w:val="00101D13"/>
    <w:rsid w:val="00171B4C"/>
    <w:rsid w:val="001B0CDC"/>
    <w:rsid w:val="001C5E8B"/>
    <w:rsid w:val="001C780F"/>
    <w:rsid w:val="00233C59"/>
    <w:rsid w:val="00235906"/>
    <w:rsid w:val="002748AF"/>
    <w:rsid w:val="002C533E"/>
    <w:rsid w:val="002C6406"/>
    <w:rsid w:val="002D0E69"/>
    <w:rsid w:val="002F3E17"/>
    <w:rsid w:val="00324727"/>
    <w:rsid w:val="00324C3A"/>
    <w:rsid w:val="00346B98"/>
    <w:rsid w:val="003524CC"/>
    <w:rsid w:val="00373370"/>
    <w:rsid w:val="00384FD6"/>
    <w:rsid w:val="0039701A"/>
    <w:rsid w:val="003C35E7"/>
    <w:rsid w:val="003F7CF5"/>
    <w:rsid w:val="004074B2"/>
    <w:rsid w:val="0041241F"/>
    <w:rsid w:val="00424E0A"/>
    <w:rsid w:val="00474217"/>
    <w:rsid w:val="004E008F"/>
    <w:rsid w:val="00514490"/>
    <w:rsid w:val="00525C79"/>
    <w:rsid w:val="00567639"/>
    <w:rsid w:val="00597F8F"/>
    <w:rsid w:val="005F1CBD"/>
    <w:rsid w:val="005F7701"/>
    <w:rsid w:val="00641E02"/>
    <w:rsid w:val="0064292F"/>
    <w:rsid w:val="00730040"/>
    <w:rsid w:val="00734573"/>
    <w:rsid w:val="00787ECE"/>
    <w:rsid w:val="007E4CB7"/>
    <w:rsid w:val="00805282"/>
    <w:rsid w:val="00814EE8"/>
    <w:rsid w:val="00815746"/>
    <w:rsid w:val="0082053D"/>
    <w:rsid w:val="00820BC8"/>
    <w:rsid w:val="008356B6"/>
    <w:rsid w:val="00847F4F"/>
    <w:rsid w:val="00852881"/>
    <w:rsid w:val="00853A3C"/>
    <w:rsid w:val="00880AED"/>
    <w:rsid w:val="008B5A98"/>
    <w:rsid w:val="008C4C2F"/>
    <w:rsid w:val="008D3577"/>
    <w:rsid w:val="008D6C1E"/>
    <w:rsid w:val="009120AD"/>
    <w:rsid w:val="00914EDA"/>
    <w:rsid w:val="009206A3"/>
    <w:rsid w:val="00926EBB"/>
    <w:rsid w:val="00935C5C"/>
    <w:rsid w:val="0093620F"/>
    <w:rsid w:val="00946E26"/>
    <w:rsid w:val="00975E7D"/>
    <w:rsid w:val="00992D96"/>
    <w:rsid w:val="00A22122"/>
    <w:rsid w:val="00A32598"/>
    <w:rsid w:val="00A66569"/>
    <w:rsid w:val="00AE7A6E"/>
    <w:rsid w:val="00AF0933"/>
    <w:rsid w:val="00B06B05"/>
    <w:rsid w:val="00B11508"/>
    <w:rsid w:val="00B1385E"/>
    <w:rsid w:val="00B21934"/>
    <w:rsid w:val="00B250EC"/>
    <w:rsid w:val="00B34A48"/>
    <w:rsid w:val="00B5586B"/>
    <w:rsid w:val="00B63F4F"/>
    <w:rsid w:val="00B83924"/>
    <w:rsid w:val="00B925BE"/>
    <w:rsid w:val="00BA16DF"/>
    <w:rsid w:val="00BB7F18"/>
    <w:rsid w:val="00C6405F"/>
    <w:rsid w:val="00C755F4"/>
    <w:rsid w:val="00C8487C"/>
    <w:rsid w:val="00C91399"/>
    <w:rsid w:val="00CA275C"/>
    <w:rsid w:val="00CB5353"/>
    <w:rsid w:val="00D22C4B"/>
    <w:rsid w:val="00D41F85"/>
    <w:rsid w:val="00DA015B"/>
    <w:rsid w:val="00DA7B0E"/>
    <w:rsid w:val="00DD0D4C"/>
    <w:rsid w:val="00E52875"/>
    <w:rsid w:val="00E73392"/>
    <w:rsid w:val="00EA033F"/>
    <w:rsid w:val="00EC208D"/>
    <w:rsid w:val="00ED7919"/>
    <w:rsid w:val="00EE1392"/>
    <w:rsid w:val="00F56DED"/>
    <w:rsid w:val="00F5776F"/>
    <w:rsid w:val="00FE28EE"/>
    <w:rsid w:val="00FF3C4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ADCD87"/>
  <w15:docId w15:val="{94E85541-53E0-4EAB-B4CE-DED1BA6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3C35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Без разредка1"/>
    <w:rsid w:val="003C35E7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rsid w:val="003C35E7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3C35E7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styleId="af6">
    <w:name w:val="page number"/>
    <w:basedOn w:val="a0"/>
    <w:semiHidden/>
    <w:unhideWhenUsed/>
    <w:rsid w:val="003C35E7"/>
    <w:rPr>
      <w:rFonts w:ascii="CG Times" w:hAnsi="CG Times" w:cs="Times New Roman" w:hint="default"/>
      <w:sz w:val="20"/>
    </w:rPr>
  </w:style>
  <w:style w:type="character" w:customStyle="1" w:styleId="FontStyle25">
    <w:name w:val="Font Style25"/>
    <w:rsid w:val="003C35E7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3C35E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3C35E7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ULtrjNcvJRGzbD5X5ZXahpB0TX1x+G4aE9XfwEjnXeM=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feIlQbN4i7jV4cLjKj/6aR3NOkJNge4sNJqazwKrhIM=</DigestValue>
    </Reference>
    <Reference Type="http://www.w3.org/2000/09/xmldsig#Object" URI="#idValidSigLnImg">
      <DigestMethod Algorithm="http://www.w3.org/2001/04/xmlenc#sha256"/>
      <DigestValue>3rqKqmhqGRe+vq4rxPCuAR//lqPvmHBGT2Yo3gC3ooI=</DigestValue>
    </Reference>
    <Reference Type="http://www.w3.org/2000/09/xmldsig#Object" URI="#idInvalidSigLnImg">
      <DigestMethod Algorithm="http://www.w3.org/2001/04/xmlenc#sha256"/>
      <DigestValue>Ee69PPKSOfMZhIhHcSqWBEDUXswpFxb7XTkBUwLcS90=</DigestValue>
    </Reference>
  </SignedInfo>
  <SignatureValue>IrS1xewwIwLDzfwOWTN7MDUyw2r3IStRzkOafjdY3I7UU9Jw6YpUkAwdk3f9AaGkAK82oCbik4fI
jPMOLkaRHQBqP11PAAO+fV2QUL/48gXeg2wuYm532EKBTdLNBSKPFkuMVWQZDfTdP+7404/vaBDK
4kLxMTwdisOmJGDScquEcEe4KL0hJuVWgM+BoXsHTPRpKHFgHvdqHPlZHllluHab8FwyzhhuisxV
j8OpGw5HpLrBXu2lYCyGz3mLT3Kw/+QA+7jFwCZwjREU4GzT91vj/jNcmvlmWLdX4rafFRWcNzMc
LcZy65JJvOy6o0CzYkZZkRYPeh8DGidwTrBRUg==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btTksRPS/If0MxGtcWJjuWP5FfaDyG1Q24Np38zZmoA=</DigestValue>
      </Reference>
      <Reference URI="/word/endnotes.xml?ContentType=application/vnd.openxmlformats-officedocument.wordprocessingml.endnotes+xml">
        <DigestMethod Algorithm="http://www.w3.org/2001/04/xmlenc#sha256"/>
        <DigestValue>YOMGo+Vb5QqKgB1xez1mcJNgH/USjaWke8+7t8T37EE=</DigestValue>
      </Reference>
      <Reference URI="/word/fontTable.xml?ContentType=application/vnd.openxmlformats-officedocument.wordprocessingml.fontTable+xml">
        <DigestMethod Algorithm="http://www.w3.org/2001/04/xmlenc#sha256"/>
        <DigestValue>5du+dABXnlOvW/FQban270JAB5uhhSxeSdL7QFfXxNM=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M4nDceWS1dWTPBCosFMLBdSfjeT9P08mm8oUootKQAQ=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mUAV6fvoWaQnhU+/xrzVcp81fgda165Y712XBgKwpzA=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5rjAsS2s5h+HAilpeld8w/P21+6Mv6S4VFB1ialmE30=</DigestValue>
      </Reference>
      <Reference URI="/word/styles.xml?ContentType=application/vnd.openxmlformats-officedocument.wordprocessingml.styles+xml">
        <DigestMethod Algorithm="http://www.w3.org/2001/04/xmlenc#sha256"/>
        <DigestValue>deZWk3/A/rlZhg8ViL8zKTejnXBU5QEIUeVl2va5sEw=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BQmHDWsOyFRZzRKA2+5rKkQHzKBy+0Tnvmxzc+e1/jc=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2024-05-15T13:32:43Z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2024-05-15T13:32:43Z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+9Jvt/AAAJAAAAAQAAANBu1SX7fwAAAAAAAAAAAACHpG7y+n8AACCP8d7GAQAAAAAAAAAAAAAAAAAAAAAAAAAAAAAAAAAAsqbehFTtAAAAAAAA+38AAIDiWmcEAAAAAAAAAAAAAADgv6jpxgEAAMDjWmcAAAAAsOqW7MYBAAAHAAAAAAAAAJAlrunGAQAA/OJaZwQAAABQ41pnBAAAAEGqqyX7fwAAgOJaZwQAAADxG9wnAAAAAGRCK+b6fwAAERvcJ/t/AADgv6jpxgEAABvFryX7fwAAoOJaZwQAAABQ41pnB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g4MYBAAAAAAAAAAAAAAoAAAAAAAAAwAfcJ/t/AAAAAAAAAAAAAAAAAAAAAAAAAAAAAAAAAAAAAAAAAAAAAAR1WmcEAAAAuAV0Jft/AAB7w7V4PisAAABupSb7fwAA0CG76cYBAAAjmGfyAAAAAMwAAAAAAAAApggk5vp/AAAzBAAAAAAAALDqluzGAQAANW2hc3eq2gEAAAAAAAAAAAwAAAAAAAAA0Qck5gAAAAABAAAAAAAAAGAF+t7GAQAAAAAAAAAAAAAbxa8l+38AACB0WmcEAAAAZAAAAAAAAAAIAKr0xg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u8vp/AAAKAAsAAAAAANBu1SX7fwAAAAAAAAAAAACspG7y+n8AAAAAAAAAAAAAAHilJvt/AAAAAAAAAAAAAAAAAAAAAAAAYubehFTtAADTZzLm+n8AAEgAAADGAQAAAAAAAAAAAADgv6jpxgEAAAijWmcAAAAA9f///wAAAAAJAAAAAAAAAAAAAAAAAAAALKJaZwQAAACAolpnBAAAAEGqqyX7fwAAAAAAAAAAAAAAAAAAAAAAAOC/qOnGAQAACKNaZwQAAADgv6jpxgEAABvFryX7fwAA0KFaZwQAAACAolpnBA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vSb7fwAACQAAAAEAAADQbtUl+38AAAAAAAAAAAAAh6Ru8vp/AAAgj/HexgEAAAAAAAAAAAAAAAAAAAAAAAAAAAAAAAAAALKm3oRU7QAAAAAAAPt/AACA4lpnBAAAAAAAAAAAAAAA4L+o6cYBAADA41pnAAAAALDqluzGAQAABwAAAAAAAACQJa7pxgEAAPziWmcEAAAAUONaZwQAAABBqqsl+38AAIDiWmcEAAAA8RvcJwAAAABkQivm+n8AABEb3Cf7fwAA4L+o6cYBAAAbxa8l+38AAKDiWmcEAAAAUONaZw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D+euzGAQAAEOgl5vp/AACwJK7pxgEAANBu1SX7fwAAAAAAAAAAAAABp13m+n8AAAIAAAAAAAAAAgAAAAAAAAAAAAAAAAAAAAAAAAAAAAAAwvnehFTtAADAqJ7pxgEAAHBK+97GAQAAAAAAAAAAAADgv6jpxgEAAGiEWmcAAAAA4P///wAAAAAGAAAAAAAAAAMAAAAAAAAAjINaZwQAAADgg1pnBAAAAEGqqyX7fwAAAAAAAAAAAAAA6XMlAAAAAAAAAAAAAAAA/6At5vp/AADgv6jpxgEAABvFryX7fwAAMINaZwQAAADgg1pnBA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RfLGAQAA/3//f/9//39Ue6AwAQAiBMAH3Cf7fwAAAAAAAP9//39AFwDfxgEAAAAAywA+S/9/AAAA38YBAADQAgDfxgEAAP9/un8gRQMAe8O1eD4rAADADADfxgEAANAhu+nGAQAAI5hn8gAAAADMAAAAAAAAAKYIJOb6fwAAQQQAAAAAAACw6pbsxgEAADVtoXN3qtoBAAAAAAAAAAAQAAAAAAAAANEHJOYAAAAAAQAAAAAAAABgBfrexgEAAAAAAAAAAAAAG8WvJft/AAAgdFpnBAAAAGQAAAAAAAAACACu9MY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1CCD-3620-4874-B965-02ACE965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6</cp:revision>
  <cp:lastPrinted>2020-05-22T05:31:00Z</cp:lastPrinted>
  <dcterms:created xsi:type="dcterms:W3CDTF">2024-05-15T11:56:00Z</dcterms:created>
  <dcterms:modified xsi:type="dcterms:W3CDTF">2024-05-15T13:32:00Z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